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DC0365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652BA353" w:rsidR="00CD36CF" w:rsidRDefault="00DC036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054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FB0549" w:rsidRPr="00FB0549">
            <w:t>441</w:t>
          </w:r>
        </w:sdtContent>
      </w:sdt>
    </w:p>
    <w:p w14:paraId="04F78A58" w14:textId="77777777" w:rsidR="00FB0549" w:rsidRDefault="00FB0549" w:rsidP="00EF6030">
      <w:pPr>
        <w:pStyle w:val="References"/>
        <w:rPr>
          <w:smallCaps/>
        </w:rPr>
      </w:pPr>
      <w:r>
        <w:rPr>
          <w:smallCaps/>
        </w:rPr>
        <w:t>By Senator Trump</w:t>
      </w:r>
    </w:p>
    <w:p w14:paraId="0875E990" w14:textId="1CF7C220" w:rsidR="00FB054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9813A8">
            <w:t>t</w:t>
          </w:r>
          <w:r w:rsidR="00BB598C">
            <w:t>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BB598C">
            <w:t>January 2</w:t>
          </w:r>
          <w:r w:rsidR="00DC0365">
            <w:t>6</w:t>
          </w:r>
          <w:r w:rsidR="00BB598C">
            <w:t>, 2022</w:t>
          </w:r>
        </w:sdtContent>
      </w:sdt>
      <w:r>
        <w:t>]</w:t>
      </w:r>
    </w:p>
    <w:p w14:paraId="67DF3ECF" w14:textId="77777777" w:rsidR="00FB0549" w:rsidRDefault="00FB0549" w:rsidP="00FB054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01A92A2" w14:textId="2783018D" w:rsidR="00FB0549" w:rsidRPr="00A23140" w:rsidRDefault="00FB0549" w:rsidP="00FB054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</w:rPr>
        <w:sectPr w:rsidR="00FB0549" w:rsidRPr="00A23140" w:rsidSect="00FB054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14:paraId="467850D4" w14:textId="5B8C149B" w:rsidR="00FB0549" w:rsidRPr="00A23140" w:rsidRDefault="00FB0549" w:rsidP="00FB0549">
      <w:pPr>
        <w:pStyle w:val="TitleSection"/>
        <w:rPr>
          <w:color w:val="auto"/>
        </w:rPr>
      </w:pPr>
      <w:r w:rsidRPr="00A23140">
        <w:rPr>
          <w:color w:val="auto"/>
        </w:rPr>
        <w:lastRenderedPageBreak/>
        <w:t>A BILL to amend the Code of West Virginia, 1931, as amended, by adding thereto a new section, designated §15A-4-8a, relating to</w:t>
      </w:r>
      <w:r w:rsidR="00EC4394">
        <w:rPr>
          <w:color w:val="auto"/>
        </w:rPr>
        <w:t xml:space="preserve"> correctional institutions and juvenile facilities generally; deeming certain video and audio recordings records and reports to be confidential; creating exceptions to confidentiality; requiring court orders directly disclosure to contain a provision limiting disclosure to the purposes necessary to the proceeding and prohibiting unauthorized use and publication; and defining terms.</w:t>
      </w:r>
    </w:p>
    <w:p w14:paraId="10C1B826" w14:textId="77777777" w:rsidR="00FB0549" w:rsidRPr="00A23140" w:rsidRDefault="00FB0549" w:rsidP="00FB0549">
      <w:pPr>
        <w:pStyle w:val="EnactingClause"/>
        <w:rPr>
          <w:color w:val="auto"/>
        </w:rPr>
        <w:sectPr w:rsidR="00FB0549" w:rsidRPr="00A23140" w:rsidSect="00FB0549"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 w:rsidRPr="00A23140">
        <w:rPr>
          <w:color w:val="auto"/>
        </w:rPr>
        <w:t>Be it enacted by the Legislature of West Virginia:</w:t>
      </w:r>
    </w:p>
    <w:p w14:paraId="72C24931" w14:textId="77777777" w:rsidR="00FB0549" w:rsidRPr="00A23140" w:rsidRDefault="00FB0549" w:rsidP="00FB0549">
      <w:pPr>
        <w:pStyle w:val="ArticleHeading"/>
        <w:rPr>
          <w:color w:val="auto"/>
        </w:rPr>
      </w:pPr>
      <w:r w:rsidRPr="00A23140">
        <w:rPr>
          <w:color w:val="auto"/>
        </w:rPr>
        <w:t>ARTICLE 4. CORRECTIONS MANAGEMENT.</w:t>
      </w:r>
    </w:p>
    <w:p w14:paraId="227ED044" w14:textId="77777777" w:rsidR="00FB0549" w:rsidRPr="00A23140" w:rsidRDefault="00FB0549" w:rsidP="00FB0549">
      <w:pPr>
        <w:pStyle w:val="SectionHeading"/>
        <w:rPr>
          <w:color w:val="auto"/>
          <w:u w:val="single"/>
        </w:rPr>
        <w:sectPr w:rsidR="00FB0549" w:rsidRPr="00A23140"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A23140">
        <w:rPr>
          <w:color w:val="auto"/>
          <w:u w:val="single"/>
        </w:rPr>
        <w:t>§15A-4-8a. Facility video and security records confidential; exceptions.</w:t>
      </w:r>
    </w:p>
    <w:p w14:paraId="76089718" w14:textId="4790B823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(a)</w:t>
      </w:r>
      <w:r w:rsidR="00BB598C">
        <w:rPr>
          <w:color w:val="auto"/>
          <w:u w:val="single"/>
        </w:rPr>
        <w:t xml:space="preserve"> The contents of all records necessary for the sa</w:t>
      </w:r>
      <w:r w:rsidR="005D7F47">
        <w:rPr>
          <w:color w:val="auto"/>
          <w:u w:val="single"/>
        </w:rPr>
        <w:t>f</w:t>
      </w:r>
      <w:r w:rsidR="00BB598C">
        <w:rPr>
          <w:color w:val="auto"/>
          <w:u w:val="single"/>
        </w:rPr>
        <w:t>e and secure management of inmates and residents committed to state correctional and juvenile facilities are confidential and may only be disclosed or released pursuant to this section.</w:t>
      </w:r>
      <w:r w:rsidRPr="00A23140">
        <w:rPr>
          <w:color w:val="auto"/>
          <w:u w:val="single"/>
        </w:rPr>
        <w:t xml:space="preserve"> </w:t>
      </w:r>
    </w:p>
    <w:p w14:paraId="42995E1E" w14:textId="385F8B7A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 xml:space="preserve">(b) </w:t>
      </w:r>
      <w:r w:rsidR="00BB598C">
        <w:rPr>
          <w:color w:val="auto"/>
          <w:u w:val="single"/>
        </w:rPr>
        <w:t xml:space="preserve">As used in this section, </w:t>
      </w:r>
      <w:r w:rsidR="006001BC">
        <w:rPr>
          <w:color w:val="auto"/>
          <w:u w:val="single"/>
        </w:rPr>
        <w:t>“</w:t>
      </w:r>
      <w:r w:rsidR="00BB598C">
        <w:rPr>
          <w:color w:val="auto"/>
          <w:u w:val="single"/>
        </w:rPr>
        <w:t>records necessary for the safe and secure management of inmates and residents</w:t>
      </w:r>
      <w:r w:rsidR="006001BC">
        <w:rPr>
          <w:color w:val="auto"/>
          <w:u w:val="single"/>
        </w:rPr>
        <w:t>”</w:t>
      </w:r>
      <w:r w:rsidR="00BB598C">
        <w:rPr>
          <w:color w:val="auto"/>
          <w:u w:val="single"/>
        </w:rPr>
        <w:t xml:space="preserve"> means:</w:t>
      </w:r>
    </w:p>
    <w:p w14:paraId="10BC7C0B" w14:textId="61A1B505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(1</w:t>
      </w:r>
      <w:r w:rsidR="00BB598C">
        <w:rPr>
          <w:color w:val="auto"/>
          <w:u w:val="single"/>
        </w:rPr>
        <w:t>) Video and audio record</w:t>
      </w:r>
      <w:r w:rsidR="006001BC">
        <w:rPr>
          <w:color w:val="auto"/>
          <w:u w:val="single"/>
        </w:rPr>
        <w:t>ings produced</w:t>
      </w:r>
      <w:r w:rsidR="00BB598C">
        <w:rPr>
          <w:color w:val="auto"/>
          <w:u w:val="single"/>
        </w:rPr>
        <w:t xml:space="preserve"> in a correctional or juvenile facility;</w:t>
      </w:r>
    </w:p>
    <w:p w14:paraId="29EF6EFD" w14:textId="196DFABF" w:rsidR="00FB0549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(2)</w:t>
      </w:r>
      <w:r w:rsidR="00BB598C">
        <w:rPr>
          <w:color w:val="auto"/>
          <w:u w:val="single"/>
        </w:rPr>
        <w:t xml:space="preserve"> Incident reports and attachments thereto;</w:t>
      </w:r>
    </w:p>
    <w:p w14:paraId="2B3929BD" w14:textId="7ACDE58B" w:rsidR="00BB598C" w:rsidRDefault="00BB598C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(3) Investigation reports and any attachments thereto</w:t>
      </w:r>
      <w:r w:rsidR="00EC4394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including but not limited to</w:t>
      </w:r>
      <w:r w:rsidR="00EC4394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witness statements; and</w:t>
      </w:r>
    </w:p>
    <w:p w14:paraId="44E9A173" w14:textId="26F0BCCB" w:rsidR="009F6030" w:rsidRPr="00A23140" w:rsidRDefault="009F6030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Any document or recording generated within a facility containing information which would reasonably place the safety of an employee, inmate, or resident in jeopardy.</w:t>
      </w:r>
    </w:p>
    <w:p w14:paraId="6181B434" w14:textId="72E3AAFB" w:rsidR="00FB0549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(c</w:t>
      </w:r>
      <w:r w:rsidR="009F6030">
        <w:rPr>
          <w:color w:val="auto"/>
          <w:u w:val="single"/>
        </w:rPr>
        <w:t xml:space="preserve">) Records protected </w:t>
      </w:r>
      <w:r w:rsidR="007C0AF1">
        <w:rPr>
          <w:color w:val="auto"/>
          <w:u w:val="single"/>
        </w:rPr>
        <w:t>pursuant to</w:t>
      </w:r>
      <w:r w:rsidR="009F6030">
        <w:rPr>
          <w:color w:val="auto"/>
          <w:u w:val="single"/>
        </w:rPr>
        <w:t xml:space="preserve"> the provisions of this section may be disclosed:</w:t>
      </w:r>
    </w:p>
    <w:p w14:paraId="6816CF23" w14:textId="7E4277F9" w:rsidR="009F6030" w:rsidRDefault="009F6030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To </w:t>
      </w:r>
      <w:r w:rsidR="00EF5E14">
        <w:rPr>
          <w:color w:val="auto"/>
          <w:u w:val="single"/>
        </w:rPr>
        <w:t>the Secretary of the Department of Homeland Security</w:t>
      </w:r>
      <w:r w:rsidR="00050025">
        <w:rPr>
          <w:color w:val="auto"/>
          <w:u w:val="single"/>
        </w:rPr>
        <w:t>,</w:t>
      </w:r>
      <w:r w:rsidR="00EF5E14">
        <w:rPr>
          <w:color w:val="auto"/>
          <w:u w:val="single"/>
        </w:rPr>
        <w:t xml:space="preserve"> his or her designees </w:t>
      </w:r>
      <w:r w:rsidR="00050025">
        <w:rPr>
          <w:color w:val="auto"/>
          <w:u w:val="single"/>
        </w:rPr>
        <w:t>and</w:t>
      </w:r>
      <w:r w:rsidR="00EF5E14">
        <w:rPr>
          <w:color w:val="auto"/>
          <w:u w:val="single"/>
        </w:rPr>
        <w:t xml:space="preserve"> the </w:t>
      </w:r>
      <w:r w:rsidR="009813A8">
        <w:rPr>
          <w:color w:val="auto"/>
          <w:u w:val="single"/>
        </w:rPr>
        <w:t>commissioner or</w:t>
      </w:r>
      <w:r w:rsidR="00050025">
        <w:rPr>
          <w:color w:val="auto"/>
          <w:u w:val="single"/>
        </w:rPr>
        <w:t xml:space="preserve"> his or her designees </w:t>
      </w:r>
      <w:r>
        <w:rPr>
          <w:color w:val="auto"/>
          <w:u w:val="single"/>
        </w:rPr>
        <w:t>for official use;</w:t>
      </w:r>
    </w:p>
    <w:p w14:paraId="72E86FA7" w14:textId="0B6ED6CE" w:rsidR="009F6030" w:rsidRDefault="009F6030" w:rsidP="00096BC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To law enforcement when release is determined by the commissioner or his or her designee to be necessary for the investigation, prevention, or prosecution of a crime or crimes</w:t>
      </w:r>
      <w:r w:rsidR="009F3603">
        <w:rPr>
          <w:color w:val="auto"/>
          <w:u w:val="single"/>
        </w:rPr>
        <w:t>;</w:t>
      </w:r>
    </w:p>
    <w:p w14:paraId="767D500B" w14:textId="65CA762B" w:rsidR="00096BC0" w:rsidRDefault="00096BC0" w:rsidP="00096BC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(3) To the Juvenile Justice Comm</w:t>
      </w:r>
      <w:r w:rsidR="009F3603">
        <w:rPr>
          <w:color w:val="auto"/>
          <w:u w:val="single"/>
        </w:rPr>
        <w:t xml:space="preserve">ission and its designees </w:t>
      </w:r>
      <w:r>
        <w:rPr>
          <w:color w:val="auto"/>
          <w:u w:val="single"/>
        </w:rPr>
        <w:t xml:space="preserve">acting in the course of their </w:t>
      </w:r>
      <w:r>
        <w:rPr>
          <w:color w:val="auto"/>
          <w:u w:val="single"/>
        </w:rPr>
        <w:lastRenderedPageBreak/>
        <w:t>official duties; and</w:t>
      </w:r>
    </w:p>
    <w:p w14:paraId="4F53DE68" w14:textId="0E4BBF04" w:rsidR="009F6030" w:rsidRPr="00A23140" w:rsidRDefault="00DB0C6B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096BC0">
        <w:rPr>
          <w:color w:val="auto"/>
          <w:u w:val="single"/>
        </w:rPr>
        <w:t>4</w:t>
      </w:r>
      <w:r>
        <w:rPr>
          <w:color w:val="auto"/>
          <w:u w:val="single"/>
        </w:rPr>
        <w:t>) Pursuant to a lawful order o</w:t>
      </w:r>
      <w:r w:rsidR="006001BC">
        <w:rPr>
          <w:color w:val="auto"/>
          <w:u w:val="single"/>
        </w:rPr>
        <w:t>f</w:t>
      </w:r>
      <w:r>
        <w:rPr>
          <w:color w:val="auto"/>
          <w:u w:val="single"/>
        </w:rPr>
        <w:t xml:space="preserve"> a court of record for use in a civil, criminal, or administrative matter:</w:t>
      </w:r>
      <w:r w:rsidR="00EC4394">
        <w:rPr>
          <w:color w:val="auto"/>
          <w:u w:val="single"/>
        </w:rPr>
        <w:t xml:space="preserve"> </w:t>
      </w:r>
      <w:r w:rsidRPr="00DB0C6B">
        <w:rPr>
          <w:i/>
          <w:iCs/>
          <w:color w:val="auto"/>
          <w:u w:val="single"/>
        </w:rPr>
        <w:t>Provided</w:t>
      </w:r>
      <w:r>
        <w:rPr>
          <w:color w:val="auto"/>
          <w:u w:val="single"/>
        </w:rPr>
        <w:t xml:space="preserve">, That </w:t>
      </w:r>
      <w:r w:rsidR="00EC4394">
        <w:rPr>
          <w:color w:val="auto"/>
          <w:u w:val="single"/>
        </w:rPr>
        <w:t>the</w:t>
      </w:r>
      <w:r>
        <w:rPr>
          <w:color w:val="auto"/>
          <w:u w:val="single"/>
        </w:rPr>
        <w:t xml:space="preserve"> or</w:t>
      </w:r>
      <w:r w:rsidR="00465530">
        <w:rPr>
          <w:color w:val="auto"/>
          <w:u w:val="single"/>
        </w:rPr>
        <w:t>der</w:t>
      </w:r>
      <w:r>
        <w:rPr>
          <w:color w:val="auto"/>
          <w:u w:val="single"/>
        </w:rPr>
        <w:t xml:space="preserve"> shall contain a</w:t>
      </w:r>
      <w:r w:rsidR="00EC4394">
        <w:rPr>
          <w:color w:val="auto"/>
          <w:u w:val="single"/>
        </w:rPr>
        <w:t xml:space="preserve"> provision</w:t>
      </w:r>
      <w:r>
        <w:rPr>
          <w:color w:val="auto"/>
          <w:u w:val="single"/>
        </w:rPr>
        <w:t xml:space="preserve"> limiting disclosure o</w:t>
      </w:r>
      <w:r w:rsidR="00465530">
        <w:rPr>
          <w:color w:val="auto"/>
          <w:u w:val="single"/>
        </w:rPr>
        <w:t xml:space="preserve">r </w:t>
      </w:r>
      <w:r>
        <w:rPr>
          <w:color w:val="auto"/>
          <w:u w:val="single"/>
        </w:rPr>
        <w:t xml:space="preserve">publication of </w:t>
      </w:r>
      <w:r w:rsidR="00EC4394">
        <w:rPr>
          <w:color w:val="auto"/>
          <w:u w:val="single"/>
        </w:rPr>
        <w:t>the</w:t>
      </w:r>
      <w:r>
        <w:rPr>
          <w:color w:val="auto"/>
          <w:u w:val="single"/>
        </w:rPr>
        <w:t xml:space="preserve"> records </w:t>
      </w:r>
      <w:r w:rsidR="00441D29">
        <w:rPr>
          <w:color w:val="auto"/>
          <w:u w:val="single"/>
        </w:rPr>
        <w:t>to</w:t>
      </w:r>
      <w:r>
        <w:rPr>
          <w:color w:val="auto"/>
          <w:u w:val="single"/>
        </w:rPr>
        <w:t xml:space="preserve"> purposes necessary to the proceeding and prohibiting</w:t>
      </w:r>
      <w:r w:rsidR="006001BC">
        <w:rPr>
          <w:color w:val="auto"/>
          <w:u w:val="single"/>
        </w:rPr>
        <w:t xml:space="preserve"> its </w:t>
      </w:r>
      <w:r w:rsidR="00465530">
        <w:rPr>
          <w:color w:val="auto"/>
          <w:u w:val="single"/>
        </w:rPr>
        <w:t>unauthorized use and reproduction.</w:t>
      </w:r>
    </w:p>
    <w:p w14:paraId="742C1655" w14:textId="79CE94AD" w:rsidR="00FB0549" w:rsidRDefault="00FB0549" w:rsidP="00FB0549">
      <w:pPr>
        <w:suppressLineNumbers/>
        <w:rPr>
          <w:rFonts w:eastAsia="Calibri"/>
          <w:color w:val="000000"/>
          <w:sz w:val="24"/>
        </w:rPr>
      </w:pPr>
    </w:p>
    <w:p w14:paraId="5806BAD4" w14:textId="77777777" w:rsidR="00E831B3" w:rsidRDefault="00E831B3" w:rsidP="00EF6030">
      <w:pPr>
        <w:pStyle w:val="References"/>
      </w:pPr>
    </w:p>
    <w:sectPr w:rsidR="00E831B3" w:rsidSect="00FB05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1F28" w14:textId="77777777" w:rsidR="00FB0549" w:rsidRDefault="00FB0549" w:rsidP="003A7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744D34" w14:textId="77777777" w:rsidR="00FB0549" w:rsidRPr="00FB0549" w:rsidRDefault="00FB0549" w:rsidP="00FB0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BFA" w14:textId="476FDD47" w:rsidR="00FB0549" w:rsidRDefault="00FB0549" w:rsidP="003A7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F36E93" w14:textId="1A5E2069" w:rsidR="00FB0549" w:rsidRPr="00FB0549" w:rsidRDefault="00FB0549" w:rsidP="00FB0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7435" w14:textId="3692AFA9" w:rsidR="00FB0549" w:rsidRPr="00FB0549" w:rsidRDefault="009813A8" w:rsidP="00FB0549">
    <w:pPr>
      <w:pStyle w:val="Footer"/>
    </w:pP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A092" w14:textId="5D096A2F" w:rsidR="00FB0549" w:rsidRPr="00FB0549" w:rsidRDefault="00FB0549" w:rsidP="00FB0549">
    <w:pPr>
      <w:pStyle w:val="Header"/>
    </w:pPr>
    <w:r>
      <w:t>CS for SB 441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5622" w14:textId="15BD86F3" w:rsidR="00FB0549" w:rsidRPr="00FB0549" w:rsidRDefault="00FB0549" w:rsidP="00FB0549">
    <w:pPr>
      <w:pStyle w:val="Header"/>
    </w:pPr>
    <w:r>
      <w:t>CS for SB 441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7561" w14:textId="415B76A2" w:rsidR="00FB0549" w:rsidRPr="00FB0549" w:rsidRDefault="00FB0549" w:rsidP="00FB0549">
    <w:pPr>
      <w:pStyle w:val="Header"/>
    </w:pPr>
    <w:r>
      <w:t>CS for SB 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50025"/>
    <w:rsid w:val="0008411C"/>
    <w:rsid w:val="00085D22"/>
    <w:rsid w:val="00096BC0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76A59"/>
    <w:rsid w:val="003C51CD"/>
    <w:rsid w:val="004247A2"/>
    <w:rsid w:val="00441D29"/>
    <w:rsid w:val="00465530"/>
    <w:rsid w:val="004B2795"/>
    <w:rsid w:val="004C13DD"/>
    <w:rsid w:val="004E3441"/>
    <w:rsid w:val="00571DC3"/>
    <w:rsid w:val="005A5366"/>
    <w:rsid w:val="005D7F47"/>
    <w:rsid w:val="006001BC"/>
    <w:rsid w:val="00617E29"/>
    <w:rsid w:val="00637E73"/>
    <w:rsid w:val="006565E8"/>
    <w:rsid w:val="006865E9"/>
    <w:rsid w:val="00691F3E"/>
    <w:rsid w:val="00694BFB"/>
    <w:rsid w:val="006A106B"/>
    <w:rsid w:val="006C523D"/>
    <w:rsid w:val="006D4036"/>
    <w:rsid w:val="00781EAD"/>
    <w:rsid w:val="007C0AF1"/>
    <w:rsid w:val="007E02CF"/>
    <w:rsid w:val="007F1CF5"/>
    <w:rsid w:val="0081249D"/>
    <w:rsid w:val="00834EDE"/>
    <w:rsid w:val="008736AA"/>
    <w:rsid w:val="008D275D"/>
    <w:rsid w:val="00980327"/>
    <w:rsid w:val="009813A8"/>
    <w:rsid w:val="009F1067"/>
    <w:rsid w:val="009F3603"/>
    <w:rsid w:val="009F6030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32E34"/>
    <w:rsid w:val="00B80C20"/>
    <w:rsid w:val="00B844FE"/>
    <w:rsid w:val="00BB598C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B0C6B"/>
    <w:rsid w:val="00DC0365"/>
    <w:rsid w:val="00DE526B"/>
    <w:rsid w:val="00DF199D"/>
    <w:rsid w:val="00DF4120"/>
    <w:rsid w:val="00E01542"/>
    <w:rsid w:val="00E365F1"/>
    <w:rsid w:val="00E62F48"/>
    <w:rsid w:val="00E831B3"/>
    <w:rsid w:val="00EB203E"/>
    <w:rsid w:val="00EC4394"/>
    <w:rsid w:val="00EE70CB"/>
    <w:rsid w:val="00EF5E14"/>
    <w:rsid w:val="00EF6030"/>
    <w:rsid w:val="00F23775"/>
    <w:rsid w:val="00F41CA2"/>
    <w:rsid w:val="00F443C0"/>
    <w:rsid w:val="00F50749"/>
    <w:rsid w:val="00F62EFB"/>
    <w:rsid w:val="00F939A4"/>
    <w:rsid w:val="00FA7B09"/>
    <w:rsid w:val="00FB0549"/>
    <w:rsid w:val="00FE067E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0105D1"/>
  <w15:chartTrackingRefBased/>
  <w15:docId w15:val="{7061963C-D4E0-4759-89F9-C463A41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0549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B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F05A60" w:rsidRDefault="00F05A60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F05A60" w:rsidRDefault="00F05A60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F05A60" w:rsidRDefault="00F05A60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F05A60" w:rsidRDefault="00F05A60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F05A60" w:rsidRDefault="00F05A60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60"/>
    <w:rsid w:val="00F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5</cp:revision>
  <cp:lastPrinted>2022-01-25T22:12:00Z</cp:lastPrinted>
  <dcterms:created xsi:type="dcterms:W3CDTF">2022-01-25T22:18:00Z</dcterms:created>
  <dcterms:modified xsi:type="dcterms:W3CDTF">2022-01-26T18:15:00Z</dcterms:modified>
</cp:coreProperties>
</file>